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1/19/23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Read Unity API and documentation and watch some tutorials on implementation of digital twins in Unity.</w:t>
        <w:br w:type="textWrapping"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Continue with reading VR implementations in Unity and begin work on a white box for the digital twin.</w:t>
        <w:br w:type="textWrapping"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Watched tutorials of Unity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Read about unity and how it works with VR.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Other classes.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</w:t>
      </w: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 Unity tutorials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about unity, and read about digital twins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Time management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Andrew Andersen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continued unity tutorials and downloaded the correct unity version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unity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nothing in particular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Unity tutorials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unity and C# tutorials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5vK0owX03LqGk/fc69QB9mDi8Nw==">AMUW2mUGI7lk8/4snIgYUtarse9tqXpQfiQMkwv3hps80tCDVWx49hzZNXUP4Zr/O8o03aj+3ptQXci+QJMtgrTqYrgM3qvv4FTrOhc74pjZY5davxgmU/Y=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